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10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1.赴盐南高新区、盐都区开展社区教育活动△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2.完成扬州大学2025年合作办学管理费返款工作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3.完成苏州大学2025年秋学期学历继续教育期中教学检查报告上报工作△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4.完成学历继续教育第二次面授课管理台账整理工作△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5.审核发布成人专科2025年春季学期课程补考方案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6.中国药科大学自学助考开课准备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1.完成教育部系统2025年成人高考专科计划编制工作△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2.完成本周周末成教面授课准备工作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3.完成盐城市职业技能鉴定报名组织工作△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4.赴滨海县卫健委调研乡村医生能力提升培训工作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5.协同医学影像学院赴社区开展公益教育活动△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2025-11-04T07:19:55Z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