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u w:val="single"/>
        </w:rPr>
        <w:t xml:space="preserve">  2017  </w:t>
      </w:r>
      <w:r>
        <w:rPr>
          <w:rFonts w:hint="eastAsia"/>
          <w:b/>
          <w:sz w:val="24"/>
          <w:szCs w:val="24"/>
        </w:rPr>
        <w:t>—</w:t>
      </w:r>
      <w:r>
        <w:rPr>
          <w:rFonts w:hint="eastAsia"/>
          <w:b/>
          <w:sz w:val="24"/>
          <w:szCs w:val="24"/>
          <w:u w:val="single"/>
        </w:rPr>
        <w:t xml:space="preserve">  2018  </w:t>
      </w:r>
      <w:r>
        <w:rPr>
          <w:rFonts w:hint="eastAsia"/>
          <w:b/>
          <w:sz w:val="24"/>
          <w:szCs w:val="24"/>
        </w:rPr>
        <w:t>学年第</w:t>
      </w:r>
      <w:r>
        <w:rPr>
          <w:rFonts w:hint="eastAsia"/>
          <w:b/>
          <w:sz w:val="24"/>
          <w:szCs w:val="24"/>
          <w:u w:val="single"/>
        </w:rPr>
        <w:t xml:space="preserve">  1  </w:t>
      </w:r>
      <w:r>
        <w:rPr>
          <w:rFonts w:hint="eastAsia"/>
          <w:b/>
          <w:sz w:val="24"/>
          <w:szCs w:val="24"/>
        </w:rPr>
        <w:t>学期</w:t>
      </w:r>
    </w:p>
    <w:p>
      <w:pPr>
        <w:jc w:val="center"/>
        <w:rPr>
          <w:b/>
          <w:sz w:val="24"/>
          <w:szCs w:val="24"/>
        </w:rPr>
      </w:pPr>
    </w:p>
    <w:p>
      <w:pPr>
        <w:jc w:val="center"/>
        <w:rPr>
          <w:b/>
          <w:sz w:val="24"/>
          <w:szCs w:val="24"/>
        </w:rPr>
      </w:pPr>
      <w:r>
        <w:rPr>
          <w:rFonts w:hint="eastAsia"/>
          <w:b/>
          <w:sz w:val="24"/>
          <w:szCs w:val="24"/>
          <w:u w:val="single"/>
        </w:rPr>
        <w:t xml:space="preserve">继续教育学院 </w:t>
      </w:r>
      <w:r>
        <w:rPr>
          <w:rFonts w:hint="eastAsia"/>
          <w:b/>
          <w:sz w:val="24"/>
          <w:szCs w:val="24"/>
        </w:rPr>
        <w:t>第</w:t>
      </w:r>
      <w:r>
        <w:rPr>
          <w:rFonts w:hint="eastAsia"/>
          <w:b/>
          <w:sz w:val="24"/>
          <w:szCs w:val="24"/>
          <w:u w:val="single"/>
        </w:rPr>
        <w:t xml:space="preserve">  </w:t>
      </w:r>
      <w:r>
        <w:rPr>
          <w:rFonts w:hint="eastAsia"/>
          <w:b/>
          <w:sz w:val="24"/>
          <w:szCs w:val="24"/>
          <w:u w:val="single"/>
          <w:lang w:val="en-US" w:eastAsia="zh-CN"/>
        </w:rPr>
        <w:t>21</w:t>
      </w:r>
      <w:r>
        <w:rPr>
          <w:rFonts w:hint="eastAsia"/>
          <w:b/>
          <w:sz w:val="24"/>
          <w:szCs w:val="24"/>
          <w:u w:val="single"/>
        </w:rPr>
        <w:t xml:space="preserve">  </w:t>
      </w:r>
      <w:r>
        <w:rPr>
          <w:rFonts w:hint="eastAsia"/>
          <w:b/>
          <w:sz w:val="24"/>
          <w:szCs w:val="24"/>
        </w:rPr>
        <w:t>周（1月</w:t>
      </w:r>
      <w:r>
        <w:rPr>
          <w:rFonts w:hint="eastAsia"/>
          <w:b/>
          <w:sz w:val="24"/>
          <w:szCs w:val="24"/>
          <w:lang w:val="en-US" w:eastAsia="zh-CN"/>
        </w:rPr>
        <w:t>22</w:t>
      </w:r>
      <w:r>
        <w:rPr>
          <w:rFonts w:hint="eastAsia"/>
          <w:b/>
          <w:sz w:val="24"/>
          <w:szCs w:val="24"/>
        </w:rPr>
        <w:t>日至1月</w:t>
      </w:r>
      <w:r>
        <w:rPr>
          <w:rFonts w:hint="eastAsia"/>
          <w:b/>
          <w:sz w:val="24"/>
          <w:szCs w:val="24"/>
          <w:lang w:val="en-US" w:eastAsia="zh-CN"/>
        </w:rPr>
        <w:t>28</w:t>
      </w:r>
      <w:r>
        <w:rPr>
          <w:rFonts w:hint="eastAsia"/>
          <w:b/>
          <w:sz w:val="24"/>
          <w:szCs w:val="24"/>
        </w:rPr>
        <w:t>日）</w:t>
      </w:r>
    </w:p>
    <w:p>
      <w:pPr>
        <w:jc w:val="center"/>
        <w:rPr>
          <w:b/>
          <w:sz w:val="24"/>
          <w:szCs w:val="24"/>
        </w:rPr>
      </w:pPr>
    </w:p>
    <w:p>
      <w:pPr>
        <w:jc w:val="center"/>
        <w:rPr>
          <w:b/>
          <w:sz w:val="44"/>
          <w:szCs w:val="44"/>
        </w:rPr>
      </w:pPr>
      <w:r>
        <w:rPr>
          <w:rFonts w:hint="eastAsia"/>
          <w:b/>
          <w:sz w:val="44"/>
          <w:szCs w:val="44"/>
        </w:rPr>
        <w:t>工  作  安  排</w:t>
      </w:r>
    </w:p>
    <w:p>
      <w:pPr>
        <w:numPr>
          <w:ilvl w:val="0"/>
          <w:numId w:val="1"/>
        </w:numPr>
        <w:spacing w:line="500" w:lineRule="exact"/>
        <w:rPr>
          <w:rFonts w:ascii="仿宋_GB2312" w:eastAsia="仿宋_GB2312" w:cs="宋体"/>
          <w:color w:val="000000"/>
          <w:kern w:val="0"/>
          <w:sz w:val="24"/>
          <w:szCs w:val="24"/>
          <w:lang w:bidi="ar"/>
        </w:rPr>
      </w:pPr>
      <w:r>
        <w:rPr>
          <w:rFonts w:hint="eastAsia"/>
          <w:b/>
          <w:sz w:val="28"/>
          <w:szCs w:val="28"/>
        </w:rPr>
        <w:t>上周工作完成情</w:t>
      </w:r>
      <w:r>
        <w:rPr>
          <w:rFonts w:hint="eastAsia"/>
          <w:b/>
          <w:sz w:val="28"/>
          <w:szCs w:val="28"/>
          <w:lang w:eastAsia="zh-CN"/>
        </w:rPr>
        <w:t>况</w:t>
      </w:r>
    </w:p>
    <w:p>
      <w:pPr>
        <w:numPr>
          <w:ilvl w:val="0"/>
          <w:numId w:val="2"/>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与扬州大学护理学院、青海柴达木职业技术学院交流</w:t>
      </w:r>
    </w:p>
    <w:p>
      <w:pPr>
        <w:numPr>
          <w:ilvl w:val="0"/>
          <w:numId w:val="2"/>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做好横向课题“农家乐”饮食安全项目验收工作</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3、召开苏北基层卫生人才教育联盟2017年年会</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4、召开我校自办专科校外教学点工作会议</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5、参加省高校成人教育研究会苏中片成人高校研讨会</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6、与扬州大学护理学院、青海柴达木职业技术学院交流</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7、继续发放我校自学考试“专接本”2017-2018年度“优秀教学工作者”、“优秀管理工作者”奖金</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8、发放南京医科大学2017年自学考试“专接本”工作先进个人荣誉证书</w:t>
      </w:r>
    </w:p>
    <w:p>
      <w:pPr>
        <w:numPr>
          <w:ilvl w:val="0"/>
          <w:numId w:val="0"/>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9、做好高邮护理教改班“专接本”招生宣传工作</w:t>
      </w:r>
    </w:p>
    <w:p>
      <w:pPr>
        <w:numPr>
          <w:ilvl w:val="0"/>
          <w:numId w:val="0"/>
        </w:numPr>
        <w:spacing w:line="500" w:lineRule="exact"/>
        <w:rPr>
          <w:rFonts w:hint="eastAsia" w:ascii="仿宋" w:hAnsi="仿宋" w:eastAsia="仿宋" w:cs="仿宋"/>
          <w:b w:val="0"/>
          <w:bCs/>
          <w:sz w:val="24"/>
          <w:szCs w:val="24"/>
          <w:lang w:val="en-US" w:eastAsia="zh-CN"/>
        </w:rPr>
      </w:pPr>
    </w:p>
    <w:p>
      <w:pPr>
        <w:numPr>
          <w:ilvl w:val="0"/>
          <w:numId w:val="3"/>
        </w:numPr>
        <w:spacing w:line="500" w:lineRule="exact"/>
        <w:rPr>
          <w:rFonts w:hint="eastAsia" w:ascii="仿宋" w:hAnsi="仿宋" w:eastAsia="仿宋" w:cs="仿宋"/>
          <w:b w:val="0"/>
          <w:bCs/>
          <w:sz w:val="24"/>
          <w:szCs w:val="24"/>
          <w:lang w:val="en-US" w:eastAsia="zh-CN"/>
        </w:rPr>
      </w:pPr>
      <w:r>
        <w:rPr>
          <w:rFonts w:hint="eastAsia"/>
          <w:b/>
          <w:sz w:val="28"/>
          <w:szCs w:val="28"/>
        </w:rPr>
        <w:t>本周工作安排</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学期结束部门工作会议</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做好2018级南京医科大学自办专科医学类新生的报名工作</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做好联办高校专升本班课程考试和自办专科班统考课程的试卷批阅和登分工作</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做好学历班新学期教学任务的落实工作</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做好部门固定资产清查上报工作</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做好苏北基层卫生人才教育联盟2017年工作交流会、我校成人教育校外教学点工作会议的相关费用报销结算工作</w:t>
      </w:r>
    </w:p>
    <w:p>
      <w:pPr>
        <w:numPr>
          <w:ilvl w:val="0"/>
          <w:numId w:val="4"/>
        </w:numPr>
        <w:spacing w:line="500" w:lineRule="exact"/>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发动二级学院班主任继续做好2018年南京医科大学</w:t>
      </w:r>
      <w:bookmarkStart w:id="0" w:name="_GoBack"/>
      <w:bookmarkEnd w:id="0"/>
      <w:r>
        <w:rPr>
          <w:rFonts w:hint="eastAsia" w:ascii="仿宋" w:hAnsi="仿宋" w:eastAsia="仿宋" w:cs="仿宋"/>
          <w:b w:val="0"/>
          <w:bCs/>
          <w:sz w:val="24"/>
          <w:szCs w:val="24"/>
          <w:lang w:val="en-US" w:eastAsia="zh-CN"/>
        </w:rPr>
        <w:t>护理、药学专接本宣传动员工作</w:t>
      </w: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0FD66"/>
    <w:multiLevelType w:val="singleLevel"/>
    <w:tmpl w:val="8B20FD66"/>
    <w:lvl w:ilvl="0" w:tentative="0">
      <w:start w:val="1"/>
      <w:numFmt w:val="decimal"/>
      <w:suff w:val="nothing"/>
      <w:lvlText w:val="%1、"/>
      <w:lvlJc w:val="left"/>
    </w:lvl>
  </w:abstractNum>
  <w:abstractNum w:abstractNumId="1">
    <w:nsid w:val="59F6792A"/>
    <w:multiLevelType w:val="singleLevel"/>
    <w:tmpl w:val="59F6792A"/>
    <w:lvl w:ilvl="0" w:tentative="0">
      <w:start w:val="2"/>
      <w:numFmt w:val="chineseCounting"/>
      <w:suff w:val="nothing"/>
      <w:lvlText w:val="%1、"/>
      <w:lvlJc w:val="left"/>
    </w:lvl>
  </w:abstractNum>
  <w:abstractNum w:abstractNumId="2">
    <w:nsid w:val="59FFB1F7"/>
    <w:multiLevelType w:val="singleLevel"/>
    <w:tmpl w:val="59FFB1F7"/>
    <w:lvl w:ilvl="0" w:tentative="0">
      <w:start w:val="1"/>
      <w:numFmt w:val="chineseCounting"/>
      <w:suff w:val="nothing"/>
      <w:lvlText w:val="%1、"/>
      <w:lvlJc w:val="left"/>
    </w:lvl>
  </w:abstractNum>
  <w:abstractNum w:abstractNumId="3">
    <w:nsid w:val="7C4556F3"/>
    <w:multiLevelType w:val="singleLevel"/>
    <w:tmpl w:val="7C4556F3"/>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46891"/>
    <w:rsid w:val="004B5240"/>
    <w:rsid w:val="007909C1"/>
    <w:rsid w:val="00A15903"/>
    <w:rsid w:val="00BA6E93"/>
    <w:rsid w:val="00DA2AF9"/>
    <w:rsid w:val="01A67904"/>
    <w:rsid w:val="037A177C"/>
    <w:rsid w:val="042D1FAE"/>
    <w:rsid w:val="046A0336"/>
    <w:rsid w:val="054D3C9F"/>
    <w:rsid w:val="058C1D65"/>
    <w:rsid w:val="0686235F"/>
    <w:rsid w:val="097A3C92"/>
    <w:rsid w:val="0D880C89"/>
    <w:rsid w:val="0DDF1948"/>
    <w:rsid w:val="0E9949C0"/>
    <w:rsid w:val="13593C93"/>
    <w:rsid w:val="13D97DCD"/>
    <w:rsid w:val="164E62ED"/>
    <w:rsid w:val="16C84F70"/>
    <w:rsid w:val="184B194D"/>
    <w:rsid w:val="1873384A"/>
    <w:rsid w:val="198B6DB9"/>
    <w:rsid w:val="1C0B1AD3"/>
    <w:rsid w:val="1FE96C93"/>
    <w:rsid w:val="201941FD"/>
    <w:rsid w:val="20C9066D"/>
    <w:rsid w:val="26532D90"/>
    <w:rsid w:val="2CA526B2"/>
    <w:rsid w:val="2F9C224E"/>
    <w:rsid w:val="2FFC29F0"/>
    <w:rsid w:val="30522D2C"/>
    <w:rsid w:val="387C6F20"/>
    <w:rsid w:val="38D0530A"/>
    <w:rsid w:val="39AF650A"/>
    <w:rsid w:val="3B347B41"/>
    <w:rsid w:val="3CA664E1"/>
    <w:rsid w:val="3D2C3000"/>
    <w:rsid w:val="3FA81238"/>
    <w:rsid w:val="41D570E2"/>
    <w:rsid w:val="43823BA9"/>
    <w:rsid w:val="47FE2488"/>
    <w:rsid w:val="49AD4076"/>
    <w:rsid w:val="4B4407BE"/>
    <w:rsid w:val="4BF722D4"/>
    <w:rsid w:val="50E46891"/>
    <w:rsid w:val="54975B27"/>
    <w:rsid w:val="55E356FB"/>
    <w:rsid w:val="563D05E0"/>
    <w:rsid w:val="57245110"/>
    <w:rsid w:val="57D06AA6"/>
    <w:rsid w:val="58E0179F"/>
    <w:rsid w:val="5CF46C13"/>
    <w:rsid w:val="5E7E0AA1"/>
    <w:rsid w:val="5FA956E5"/>
    <w:rsid w:val="620E268A"/>
    <w:rsid w:val="64C52A8E"/>
    <w:rsid w:val="652D46EC"/>
    <w:rsid w:val="654A292B"/>
    <w:rsid w:val="663445B1"/>
    <w:rsid w:val="67A5143C"/>
    <w:rsid w:val="691F2059"/>
    <w:rsid w:val="6BE1561F"/>
    <w:rsid w:val="6E5B1E5F"/>
    <w:rsid w:val="6FC60372"/>
    <w:rsid w:val="71BB6C14"/>
    <w:rsid w:val="72945E11"/>
    <w:rsid w:val="73811A0D"/>
    <w:rsid w:val="74931C74"/>
    <w:rsid w:val="74945FFA"/>
    <w:rsid w:val="757F5D06"/>
    <w:rsid w:val="75AE7E47"/>
    <w:rsid w:val="77B43307"/>
    <w:rsid w:val="79923986"/>
    <w:rsid w:val="7CC427C9"/>
    <w:rsid w:val="7E45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ScaleCrop>false</ScaleCrop>
  <LinksUpToDate>false</LinksUpToDate>
  <CharactersWithSpaces>593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2017-10-16T00:30:00Z</dcterms:created>
  <dc:creator>Administrator</dc:creator>
  <cp:lastModifiedBy>珍惜1425272140</cp:lastModifiedBy>
  <dcterms:modified xsi:type="dcterms:W3CDTF">2018-01-22T00:53:19Z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